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“常乐星享季季享1号净值型理财产品”定期报告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本报告期自2023年01月01日起至06月30日止。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常乐星享季季享1号净值型理财产品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CLXXJ001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C1115420000008</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19311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报告期（2023年01月01日-2023年06月30日）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212,144,703.26</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1.098564</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1.098564</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213,927,501.65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99.34%</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213,927,501.65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99.34%</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1,424,430.16</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0.66%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215,351,931.81</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30,582,457.91</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14.42%</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30,582,457.91</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14.42%</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183,345,043.74</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86.42%</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213,927,501.65</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100.84%</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SS197161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21扬经开</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20,593,211.07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9.71%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032100139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21仪征城发PPN001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15,607,838.76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7.36%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SZ133266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22嘉塍01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11,000,000.00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11,377,021.38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5.36%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SS114188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22宜兴03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10,312,924.46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4.86%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032200262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22嘉兴滨海PPN001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10,285,583.39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4.85%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180413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18农发13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10,279,247.81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4.85%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032191503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21中兴国资PPN002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10,273,259.95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4.84%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032280758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22镇江城建PPN007</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10,272,628.16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4.84%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SS196337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22富开01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10,226,905.65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4.82%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SS194241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22常城04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10,223,668.42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4.82%</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常熟农商银行-常乐星享季季享</w:t>
            </w:r>
            <w:r>
              <w:rPr>
                <w:rFonts w:hint="eastAsia" w:ascii="原版宋体" w:hAnsi="原版宋体" w:eastAsia="原版宋体" w:cs="原版宋体"/>
                <w:color w:val="000000"/>
                <w:sz w:val="20"/>
                <w:lang w:val="en-US" w:eastAsia="zh-CN"/>
              </w:rPr>
              <w:t>1</w:t>
            </w:r>
            <w:r>
              <w:rPr>
                <w:rFonts w:hint="eastAsia" w:ascii="原版宋体" w:hAnsi="原版宋体" w:eastAsia="原版宋体" w:cs="原版宋体"/>
                <w:color w:val="000000"/>
                <w:sz w:val="20"/>
                <w:lang w:eastAsia="zh-CN"/>
              </w:rPr>
              <w:t>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jc w:val="center"/>
            </w:pPr>
            <w:r>
              <w:rPr>
                <w:rFonts w:hint="eastAsia" w:asciiTheme="minorEastAsia" w:hAnsiTheme="minorEastAsia" w:eastAsiaTheme="minorEastAsia" w:cstheme="minorEastAsia"/>
                <w:sz w:val="20"/>
                <w:szCs w:val="21"/>
              </w:rPr>
              <w:t>512902284610111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2023年07月11日</w:t>
            </w:r>
          </w:p>
        </w:tc>
        <w:tc>
          <w:tcPr>
            <w:tcW w:w="800" w:type="dxa"/>
          </w:tcPr>
          <w:p>
            <w:pPr>
              <w:pStyle w:val="4"/>
            </w:pPr>
          </w:p>
        </w:tc>
      </w:tr>
    </w:tbl>
    <w:p>
      <w:bookmarkStart w:id="3" w:name="_GoBack"/>
      <w:bookmarkEnd w:id="3"/>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cumentProtection w:enforcement="0"/>
  <w:defaultTabStop w:val="800"/>
  <w:compat>
    <w:useFELayout/>
    <w:splitPgBreakAndParaMark/>
    <w:compatSetting w:name="compatibilityMode" w:uri="http://schemas.microsoft.com/office/word" w:val="12"/>
  </w:compat>
  <w:rsids>
    <w:rsidRoot w:val="00000000"/>
    <w:rsid w:val="0AC0625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2023-07-11T08:04:26Z</dcterms:created>
  <dc:creator>user</dc:creator>
  <cp:lastModifiedBy>user</cp:lastModifiedBy>
  <dcterms:modified xsi:type="dcterms:W3CDTF">2023-07-11T08:05:21Z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